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13" o:spid="_x0000_s1026" style="position:absolute;left:0;text-align:left;flip:y;z-index:251663360;visibility:visible" from="-150.95pt,-10.9pt" to="471.75pt,-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" strokecolor="#e5b8b7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4" type="#_x0000_t32" style="position:absolute;left:0;text-align:left;margin-left:-51.75pt;margin-top:-67.15pt;width:0;height:857.2pt;z-index:-2516510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" strokecolor="#e5b8b7" strokeweight="3pt"/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2" o:spid="_x0000_s1033" type="#_x0000_t32" style="position:absolute;left:0;text-align:left;margin-left:-121.5pt;margin-top:-97.9pt;width:0;height:857.2pt;z-index:-25165209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" strokecolor="#e5b8b7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2" style="position:absolute;left:0;text-align:left;margin-left:-106.7pt;margin-top:-70.9pt;width:47.25pt;height:860.9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" fillcolor="#e5b8b7" stroked="f"/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align>top</wp:align>
            </wp:positionV>
            <wp:extent cx="1190625" cy="838200"/>
            <wp:effectExtent l="19050" t="0" r="9525" b="0"/>
            <wp:wrapSquare wrapText="bothSides"/>
            <wp:docPr id="4" name="Рисунок 1" descr="C:\Users\USER\Desktop\лого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9" o:spid="_x0000_s1031" style="position:absolute;left:0;text-align:left;margin-left:-16.35pt;margin-top:-10.9pt;width:525pt;height:78.75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" stroked="f"/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257300" cy="760730"/>
            <wp:effectExtent l="19050" t="0" r="0" b="0"/>
            <wp:wrapNone/>
            <wp:docPr id="3" name="Рисунок 3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Муниципальное  бюджетное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образовательное учреждение детский сад № 25 «Медвежонок» комбинированного вида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Искитима Новосибирской области</w: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Прямая соединительная линия 8" o:spid="_x0000_s1030" style="position:absolute;left:0;text-align:left;z-index:251668480;visibility:visible;mso-wrap-distance-top:-3e-5mm;mso-wrap-distance-bottom:-3e-5mm;mso-position-horizontal-relative:text;mso-position-vertical-relative:text" from="-89.1pt,15.05pt" to="50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" strokecolor="#e5b8b7" strokeweight="3pt"/>
        </w:pict>
      </w:r>
    </w:p>
    <w:tbl>
      <w:tblPr>
        <w:tblW w:w="8080" w:type="dxa"/>
        <w:tblInd w:w="2376" w:type="dxa"/>
        <w:tblLook w:val="01E0"/>
      </w:tblPr>
      <w:tblGrid>
        <w:gridCol w:w="4253"/>
        <w:gridCol w:w="3827"/>
      </w:tblGrid>
      <w:tr>
        <w:trPr>
          <w:trHeight w:val="570"/>
        </w:trPr>
        <w:tc>
          <w:tcPr>
            <w:tcW w:w="4253" w:type="dxa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Прямоугольник 7" o:spid="_x0000_s1029" style="position:absolute;margin-left:-157.75pt;margin-top:12.85pt;width:28.2pt;height:9.4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" stroked="f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633204, Новосибирская область,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Искитим, м/р.Подгорный 76</w:t>
            </w:r>
          </w:p>
        </w:tc>
        <w:tc>
          <w:tcPr>
            <w:tcW w:w="3827" w:type="dxa"/>
          </w:tcPr>
          <w:p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8 (38343) 28545</w:t>
            </w:r>
          </w:p>
          <w:p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doy25_isk@mail.ru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Прямая соединительная линия 6" o:spid="_x0000_s1028" style="position:absolute;z-index:251670528;visibility:visible;mso-wrap-distance-top:-3e-5mm;mso-wrap-distance-bottom:-3e-5mm;mso-position-horizontal-relative:text;mso-position-vertical-relative:text" from="-47.95pt,4.6pt" to="579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" strokecolor="#e5b8b7" strokeweight="3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7" type="#_x0000_t202" style="position:absolute;margin-left:-6.2pt;margin-top:10.9pt;width:39.35pt;height:120.2pt;z-index:251671552;visibility:visible;mso-width-percent:400;mso-position-horizontal-relative:text;mso-position-vertical-relative:tex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" filled="f" stroked="f">
            <v:textbox style="layout-flow:vertical;mso-layout-flow-alt:bottom-to-top;mso-fit-shape-to-text:t">
              <w:txbxContent>
                <w:p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Конкурсная работа</w:t>
                  </w:r>
                </w:p>
              </w:txbxContent>
            </v:textbox>
          </v:shape>
        </w:pict>
      </w:r>
    </w:p>
    <w:p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943634"/>
          <w:sz w:val="32"/>
          <w:szCs w:val="32"/>
        </w:rPr>
        <w:t>Региональный конкурс молодых педагогов</w:t>
      </w:r>
    </w:p>
    <w:p>
      <w:pPr>
        <w:spacing w:after="0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КОНКУРСНАЯ РАБОТА</w:t>
      </w:r>
    </w:p>
    <w:p>
      <w:pPr>
        <w:spacing w:after="0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НОМИНАЦИИ:</w:t>
      </w:r>
    </w:p>
    <w:p>
      <w:pPr>
        <w:spacing w:after="0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«Мой лучший урок»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sz w:val="32"/>
          <w:szCs w:val="32"/>
        </w:rPr>
        <w:t>Конспект совместной деятельности с детьми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в средней группе по образовательной области </w:t>
      </w:r>
    </w:p>
    <w:p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«Познавательное развитие» - Ознакомление с окружающим миром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«Путешествие в осенний сибирский лес»</w:t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2731273</wp:posOffset>
            </wp:positionH>
            <wp:positionV relativeFrom="paragraph">
              <wp:posOffset>93014</wp:posOffset>
            </wp:positionV>
            <wp:extent cx="1735931" cy="2314574"/>
            <wp:effectExtent l="76200" t="76200" r="55245" b="48260"/>
            <wp:wrapNone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изображения]\2 группа\викторина -знатоки природы 2015\DSCN2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931" cy="2314574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Вебер Кристина Михайловна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Искитим 2022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Природа – это богатейшая кладовая, неоценимое</w:t>
      </w:r>
    </w:p>
    <w:p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богатство для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интеллектуального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, нравственного и</w:t>
      </w:r>
    </w:p>
    <w:p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речевого развития ребёнка.</w:t>
      </w:r>
    </w:p>
    <w:p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В. А. Сухомлинский</w:t>
      </w:r>
    </w:p>
    <w:p>
      <w:pPr>
        <w:shd w:val="clear" w:color="auto" w:fill="FFFFFF"/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«рукотворному миру», к себе и к окружающим людям. Именно дошкольный возраст является базой для формирования основ мировидения и предоставляет широкие возможности для познавательного развития ребёнка.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Познание природы детьми - это насыщенное радостными впечатлениями восприятие разнообразных, ярких объектов и явлений мира животных, растений, неживой природы, практическое экспериментирование с ними. Именно на этапе дошкольного детства ребёнок получает эмоциональные впечатления о природе. Природа оставляет глубокий след в душе ребёнка, воздействия на его чувства своей яркостью, многообразием. Интерес ведёт ребёнка к бесконечным целям познания, которые начинаются с удивления. В свою очередь, удивлением для дошкольника может быть окружающая действительность, являющаяся источником пробуждения познавательных интересов.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познавательной активности у детей дошкольного возраста особенно актуальна на современном этапе, так как она развивает детскую любознательность, пытливость ума и формирует на их основе устойчивые познавательные интересы. Основной вид деятельности дошкольника - игра, играя, малыш познает многоликий мир природы, учится общаться с животными и растениями, взаимодействовать с предметами неживой природы, усваивает сложную систему отношений с окружающей средой. Примеряя в игре на себя роли животных и растений, воссоздавая их действия и состояние, ребёнок проникает к ним чувствами, сопереживает им, что способствует развитию у детей экологической, познавательной этики.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Составленный конспект, один из серии игровых мероприятий о диких животных Сибирского леса.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before="240"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подготовки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конспекта </w:t>
      </w:r>
      <w:r>
        <w:rPr>
          <w:rFonts w:ascii="Times New Roman" w:hAnsi="Times New Roman" w:cs="Times New Roman"/>
          <w:sz w:val="28"/>
          <w:szCs w:val="28"/>
        </w:rPr>
        <w:t xml:space="preserve">совместной деятельности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средней группе ДОУ </w:t>
      </w:r>
      <w:r>
        <w:rPr>
          <w:rFonts w:ascii="Times New Roman" w:hAnsi="Times New Roman" w:cs="Times New Roman"/>
          <w:sz w:val="28"/>
          <w:szCs w:val="28"/>
        </w:rPr>
        <w:t>использовались методические пособия: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1.Инновационная программа дошкольного образования «ОТ РОЖДЕНИЯ ДО ШКОЛЫ» / Под ред. Н. Е. Вераксы, Т. С. Комаровой, Э. М. Дорофеевой. Издание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пятое (инновационное), испр. и доп. — М.: МОЗАИКА-СИНТЕЗ, 2021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2.Парциальная программа  «Юный эколог», Николаева С.Н., М.: МОЗАИКА-СИНТЕЗ, 2015г.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Парциальная программа работы по формированию экологической культуры у детей дошкольного возраста  «Добро пожаловать в экологию!» Воронкевич О.А.-СПб</w:t>
      </w:r>
      <w:proofErr w:type="gramStart"/>
      <w:r>
        <w:rPr>
          <w:rFonts w:ascii="Times New Roman" w:hAnsi="Times New Roman" w:cs="Times New Roman"/>
          <w:sz w:val="28"/>
          <w:szCs w:val="28"/>
        </w:rPr>
        <w:t>.: «</w:t>
      </w:r>
      <w:proofErr w:type="gramEnd"/>
      <w:r>
        <w:rPr>
          <w:rFonts w:ascii="Times New Roman" w:hAnsi="Times New Roman" w:cs="Times New Roman"/>
          <w:sz w:val="28"/>
          <w:szCs w:val="28"/>
        </w:rPr>
        <w:t>Детство"- ПРЕСС» 2018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4.«Методика экологического воспитания дошкольников» Николаева С.Н.,  -М, Академия.2001г.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«Ознакомление с природой в детском саду» Средняя группа. Соломенникова О.А., - М.: МОЗАИКА-СИНТЕЗ, 2015г.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«Познание мира животных» занятия с детьми 3-7 лет Сигимова М. Н. Учитель, 2009г.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32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представления о диких животных, их жизни в природных условиях осенью: как они передвигаются, спасаются от врагов, чем питаются, как приспосабливаются к природным условиям (подготовка к зиме).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Образовательные задачи: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Уточнять и расширять имеющиеся представления детей о диких животных лесов Сибири, их образе, особенностей  жизни в лесу.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Способствовать формированию умений находить отличительные черты животного по описанию, в игровой деятельности.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Закреплять умения отгадывать загадки о животных леса.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осознанно – правильное отношение к объектам природы.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Развивающие задачи: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Развивать у детей познавательный интерес к жизни леса и его обитателям, используя художественное слово (загадки, стихотворения).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Развивать связную  речь детей  за счёт расширения пассивного и активного словаря детей, обогатить словарь за счёт имён существительных (берлога, нора); имён прилагательных (бурый, колючий, хитрый, неуклюжий); составление описательного рассказа о животных, используя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мнемотаблицу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-Развивать тактильную память дошкольников.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-Способствовать,  в игре, осознанному  применению знаний о правилах поведения в лесу.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Воспитательные задачи: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эмоционально – доброжелательное отношение к живым объектам природы; бережное отношение к природе.</w:t>
      </w:r>
    </w:p>
    <w:p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Планируемый результат:</w:t>
      </w:r>
    </w:p>
    <w:p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Дошкольники:</w:t>
      </w:r>
    </w:p>
    <w:p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Знают правила поведения в природе, узнают  и называют диких животных  (ёж,заяц, медведь) обитающих в лесу.</w:t>
      </w:r>
    </w:p>
    <w:p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sz w:val="28"/>
          <w:szCs w:val="28"/>
        </w:rPr>
        <w:t>Называют жилищадиких животных  по описанию (ёж, заяц, медведь).</w:t>
      </w:r>
    </w:p>
    <w:p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Проявляют познавательную инициативу, навыки самооценки правильности выполнения заданий.</w:t>
      </w:r>
    </w:p>
    <w:p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«Познавательное развитие»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«Речевое развитие»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«Социально-коммуникативное»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«Физическое развитие»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иллюстрации диких животных, «тактильные дощечки» (имитация меха диких животных: ёж, медведь, заяц), мнемотаблицы для описания диких животных, нетрадиционное спортивное оборудование для прыжков (имитирующие кочки).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Музыкальная колонка, стульчики (имитирующие поезд), билет, головной убор  и сумка кондуктора, наглядно-демонстрационный материал (берёза, ёлки), развивающие игры палочки Кюизенера, авторский материал для игры «Продолжи ряд» (для работы в паре), карточки - схемы, игры Воскобовича «Коврограф Ларчик» аудио запись голосового сообщения «медведя» (для рефлексии), печенье (для сюрпризного момента).</w:t>
      </w:r>
      <w:proofErr w:type="gramEnd"/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Рассматривание иллюстраций диких животных и их жилищ, драматизация русской народной сказки «Теремок», просмотр презентации «Дикие животные наших лесов», чтение русской народной сказки «Лисичка-сестричка и серый волк» с последующей беседой, загадывание загадок о диких животных, чтение рассказа В.Бианки «Как звери к зиме готовятся», чтение стихотворения Е. Благининой «Медведь в лесу», подвижная игра «У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бору», дидактические игры «Кто, где живёт?», «Назови жилища», «Чей след?».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Развивающая предметно пространственная среда: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Речевой центр: </w:t>
      </w:r>
      <w:proofErr w:type="gramStart"/>
      <w:r>
        <w:rPr>
          <w:rFonts w:ascii="Times New Roman" w:hAnsi="Times New Roman" w:cs="Times New Roman"/>
          <w:sz w:val="28"/>
          <w:szCs w:val="28"/>
        </w:rPr>
        <w:t>Русские народные сказки «Теремок», «Лисичка-сестричка и серый волк», «Три медведя», иллюстрации к ним, сюжетные картинки из серии «Дикие животные в осеннем лесу», речевые настольные игры «Кто, где живёт?», «Назови жилища», «Чей след?», лото «Живая природа», мнемотаблицы для речевой игры «Расскажи про животного».</w:t>
      </w:r>
      <w:proofErr w:type="gramEnd"/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познания: </w:t>
      </w:r>
      <w:r>
        <w:rPr>
          <w:rFonts w:ascii="Times New Roman" w:hAnsi="Times New Roman" w:cs="Times New Roman"/>
          <w:sz w:val="28"/>
          <w:szCs w:val="28"/>
        </w:rPr>
        <w:t>макет «Дикие животные в осеннем лесу», обучающие карточки «Животные России», развивающие игры: палочки Кюизенера «Мост», игры Воскобовича «Коврограф Ларчик»</w:t>
      </w:r>
    </w:p>
    <w:p>
      <w:pPr>
        <w:spacing w:after="0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Центр творчества: </w:t>
      </w:r>
      <w:r>
        <w:rPr>
          <w:rFonts w:ascii="Times New Roman" w:hAnsi="Times New Roman" w:cs="Times New Roman"/>
          <w:sz w:val="28"/>
          <w:szCs w:val="28"/>
        </w:rPr>
        <w:t>картина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удожника-иллюстратора Е.Чарушина «Волчица с волчатами», иллюстрации с изображением диких животных, их жилищ, игрушка «Ёж» (образец для лепки)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Игровой центр: </w:t>
      </w:r>
      <w:r>
        <w:rPr>
          <w:rFonts w:ascii="Times New Roman" w:hAnsi="Times New Roman" w:cs="Times New Roman"/>
          <w:sz w:val="28"/>
          <w:szCs w:val="28"/>
        </w:rPr>
        <w:t xml:space="preserve">фигурки диких животных, предметные иллюстрации с изображением диких животных Сибири, шапочки для драматизации русская народная сказка «Теремок», настольный тетра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Вохринцевой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«Теремок», куклы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би-ба-бо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сказке «Лисичка-сестричка и серый волк»), импровизированный осенний лес (берёза, ёлки, кочки, лужи).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родителями: </w:t>
      </w:r>
      <w:r>
        <w:rPr>
          <w:rFonts w:ascii="Times New Roman" w:hAnsi="Times New Roman" w:cs="Times New Roman"/>
          <w:sz w:val="28"/>
          <w:szCs w:val="28"/>
        </w:rPr>
        <w:t>Рекомендации для родителей на тему «Дикие животные осенью»</w:t>
      </w:r>
    </w:p>
    <w:p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с детьми картинки с изображением лесных зверей.</w:t>
      </w:r>
    </w:p>
    <w:p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детям о том, что зимой у зверей меняется цвет шерсти, что бы им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легче маскироваться на снегу, на ветках голых деревьев.</w:t>
      </w:r>
    </w:p>
    <w:p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Поговорить о зимней спячке и о зверях, впадающих в неё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(медведь, барсук, ёж).</w:t>
      </w:r>
    </w:p>
    <w:p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Почитать с детьми дома: В. Бианки, «Зимовье зверей», русская народная сказка «Лисичка-сестричка и серый волк».</w:t>
      </w:r>
    </w:p>
    <w:p>
      <w:pPr>
        <w:spacing w:after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этап. Мотивация-приглашение в путешествие.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сегодня такой замечательный, солнечный, осенний день,  и я вас хочу пригласить в путешествие – в осенний Сибирский лес. Как вы думаете, на каком транспорте мы можем добраться в лес?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 машине, на велосипеде, на самолёте…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Но я хочу вас пригласить поехать на поезде. Хотите ли, вы?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хотим.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вы знаете, как вести себя в лесу?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с детьми вспоминают правила поведения, в лесу используя обучающие сюжетные карточки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(см. Приложение №1 «Обучающие сюжетные карточки «Правила поведения в лесу»)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Правильно ребята! Не шуметь, не кричать, а друг другу помогать.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этап. Содержательный.</w:t>
      </w:r>
    </w:p>
    <w:p>
      <w:pPr>
        <w:spacing w:after="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Здорово! Мы решили поехать на поезде, но для того, чтобы мы смогли отправиться в путешествие нам нужно приобрести билет у кондуктора </w:t>
      </w:r>
      <w:r>
        <w:rPr>
          <w:rFonts w:ascii="Times New Roman" w:hAnsi="Times New Roman" w:cs="Times New Roman"/>
          <w:i/>
          <w:sz w:val="28"/>
          <w:szCs w:val="28"/>
        </w:rPr>
        <w:t xml:space="preserve">(в роли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кондуктора-помощник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воспитателя)</w:t>
      </w:r>
      <w:r>
        <w:rPr>
          <w:rFonts w:ascii="Times New Roman" w:hAnsi="Times New Roman" w:cs="Times New Roman"/>
          <w:sz w:val="28"/>
          <w:szCs w:val="28"/>
        </w:rPr>
        <w:t xml:space="preserve">.  Билеты продаются только, за вежливые слова. Ребята, вы знаете вежливые слова? </w:t>
      </w:r>
      <w:r>
        <w:rPr>
          <w:rFonts w:ascii="Times New Roman" w:hAnsi="Times New Roman" w:cs="Times New Roman"/>
          <w:i/>
          <w:sz w:val="28"/>
          <w:szCs w:val="28"/>
        </w:rPr>
        <w:t>(см. Приложение №2 «Образец билета»)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  <w:r>
        <w:rPr>
          <w:rFonts w:ascii="Times New Roman" w:hAnsi="Times New Roman" w:cs="Times New Roman"/>
          <w:i/>
          <w:sz w:val="28"/>
          <w:szCs w:val="28"/>
        </w:rPr>
        <w:t>(Дети называют вежливые слова: спасибо, пожалуйста,  и т.д. и  садятся в «поезд» построенный из стульчиков).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билеты куплены, места заняты. (</w:t>
      </w:r>
      <w:r>
        <w:rPr>
          <w:rFonts w:ascii="Times New Roman" w:hAnsi="Times New Roman" w:cs="Times New Roman"/>
          <w:i/>
          <w:sz w:val="28"/>
          <w:szCs w:val="28"/>
        </w:rPr>
        <w:t>Воспитатель надевает на голову кепку машиниста)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Разрешите представиться, я машинист поезда «Медвежонок». Наш поезд отправляется в Сибирский лес! Желаю приятного пути.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 время «движения» поезда идёт просмотр презентации. (См. Приложение №3 «Чудеса осеннего леса»)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>Дети выражают свои эмоции.</w:t>
      </w:r>
    </w:p>
    <w:p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Коммуникативная деятельность/ Виртуальная экскурсия. Просмотр презентация.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Ну, вот ребята, мы с вами в лесу!Ой, посмотрите, а на пути у нас болото с кочками. Как же нам его перейти?</w:t>
      </w:r>
      <w:r>
        <w:rPr>
          <w:rFonts w:ascii="Times New Roman" w:hAnsi="Times New Roman" w:cs="Times New Roman"/>
          <w:i/>
          <w:sz w:val="28"/>
          <w:szCs w:val="28"/>
        </w:rPr>
        <w:t xml:space="preserve">(дети предлагают разные варианты). </w:t>
      </w:r>
      <w:r>
        <w:rPr>
          <w:rFonts w:ascii="Times New Roman" w:hAnsi="Times New Roman" w:cs="Times New Roman"/>
          <w:sz w:val="28"/>
          <w:szCs w:val="28"/>
        </w:rPr>
        <w:t>Давайте попробуем аккуратно перепрыгнуть болото по кочкам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выполняют задание)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Двигательная деятельность/Игровое упражнение «Прыжки по кочкам»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посмотрите как красиво в лесу! Кажется, никого нет, но это не так. Здесь много лесных жителей. Давайте я вам загадаю загадку, а вы, если её правильно отгадаете, то встретитесь с одним из них.</w:t>
      </w:r>
    </w:p>
    <w:p>
      <w:pPr>
        <w:spacing w:after="0"/>
        <w:jc w:val="both"/>
        <w:rPr>
          <w:rFonts w:ascii="Times New Roman" w:hAnsi="Times New Roman" w:cs="Times New Roman"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Восприятие художественной литературы/ отгадывание загадки.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Серый, мягкий и пушистый,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Убегаю очень быстро,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Хвостик мой ну очень мал,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 зиме я белым стал.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заяц.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Коммуникативная деятельность/продуктивный диалог о зайце.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(показывая игрушку зайца):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зайцы живут в лесу - значит он …..(дикое животное)</w:t>
      </w:r>
      <w:r>
        <w:rPr>
          <w:rFonts w:ascii="Times New Roman" w:hAnsi="Times New Roman" w:cs="Times New Roman"/>
          <w:sz w:val="28"/>
          <w:szCs w:val="28"/>
        </w:rPr>
        <w:br/>
        <w:t>- Какие у зайки ушки? (Длинные)</w:t>
      </w:r>
      <w:r>
        <w:rPr>
          <w:rFonts w:ascii="Times New Roman" w:hAnsi="Times New Roman" w:cs="Times New Roman"/>
          <w:sz w:val="28"/>
          <w:szCs w:val="28"/>
        </w:rPr>
        <w:br/>
        <w:t>- Какие глазки у зайки? (Маленькие, черные)</w:t>
      </w:r>
      <w:r>
        <w:rPr>
          <w:rFonts w:ascii="Times New Roman" w:hAnsi="Times New Roman" w:cs="Times New Roman"/>
          <w:sz w:val="28"/>
          <w:szCs w:val="28"/>
        </w:rPr>
        <w:br/>
        <w:t>- Какого цвета у него шубка? (серая)</w:t>
      </w:r>
      <w:r>
        <w:rPr>
          <w:rFonts w:ascii="Times New Roman" w:hAnsi="Times New Roman" w:cs="Times New Roman"/>
          <w:sz w:val="28"/>
          <w:szCs w:val="28"/>
        </w:rPr>
        <w:br/>
        <w:t xml:space="preserve">- Какая у него шубка? (Мягкая, тёплая, пушистая). </w:t>
      </w:r>
      <w:r>
        <w:rPr>
          <w:rFonts w:ascii="Times New Roman" w:hAnsi="Times New Roman" w:cs="Times New Roman"/>
          <w:i/>
          <w:color w:val="0070C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Какой хвостик? (Маленький, короткий)</w:t>
      </w:r>
      <w:r>
        <w:rPr>
          <w:rFonts w:ascii="Times New Roman" w:hAnsi="Times New Roman" w:cs="Times New Roman"/>
          <w:sz w:val="28"/>
          <w:szCs w:val="28"/>
        </w:rPr>
        <w:br/>
        <w:t>- какой зайка? (Маленький, быстрый, ловкий)</w:t>
      </w:r>
      <w:r>
        <w:rPr>
          <w:rFonts w:ascii="Times New Roman" w:hAnsi="Times New Roman" w:cs="Times New Roman"/>
          <w:sz w:val="28"/>
          <w:szCs w:val="28"/>
        </w:rPr>
        <w:br/>
        <w:t xml:space="preserve">Заяц питается корой деревьев, а спит заяц, когда нет снега под деревом, а зимой в снежной ямке. Скоро наступит зима, заяц поменяет цвет шубки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серого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белый.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его в лесу не поймала лиса.</w:t>
      </w:r>
      <w:r>
        <w:rPr>
          <w:rFonts w:ascii="Times New Roman" w:hAnsi="Times New Roman" w:cs="Times New Roman"/>
          <w:sz w:val="28"/>
          <w:szCs w:val="28"/>
        </w:rPr>
        <w:br/>
        <w:t>Ребята хотите поиграть с зайцем?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Да</w:t>
      </w:r>
    </w:p>
    <w:p>
      <w:pPr>
        <w:spacing w:after="0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Двигательная деятельность, Коммуникативная деятельность/Движение сопровождается речью, по  показу воспитателя.</w:t>
      </w:r>
    </w:p>
    <w:p>
      <w:pPr>
        <w:spacing w:after="0"/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</w:rPr>
        <w:t>«Вышел зайка погулять»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Вышел зайка погулять.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ходьба на месте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Один, два, три, четыре, пять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хлопаем в ладоши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Будем с зайкой мы играть.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руками изображаем над головой уши зайца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Один, два, три, четыре, пять  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хлопаем в ладоши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Любит зайка поскакать.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прыжки на месте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Один, два, три, четыре, пять  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хлопаем в ладоши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Хочет лапками стучать.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стучим ладонями по коленям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Один, два, три, четыре, пять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хлопаем в ладоши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Будем головой кивать.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киваем головой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Один, два, три, четыре, пять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хлопаем в ладоши</w:t>
            </w:r>
          </w:p>
        </w:tc>
      </w:tr>
      <w:tr>
        <w:tc>
          <w:tcPr>
            <w:tcW w:w="5341" w:type="dxa"/>
          </w:tcPr>
          <w:p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Всем пора нам отдыхать.</w:t>
            </w:r>
          </w:p>
        </w:tc>
        <w:tc>
          <w:tcPr>
            <w:tcW w:w="5341" w:type="dxa"/>
          </w:tcPr>
          <w:p>
            <w:pPr>
              <w:jc w:val="right"/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садимся на корточки</w:t>
            </w:r>
          </w:p>
        </w:tc>
      </w:tr>
    </w:tbl>
    <w:p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Ребята, мы совсем с зайцем заигрались. Пора нам отправляться дальше.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Двигательная деятельность/ Речь с движением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ноги, шли по дороге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Топ-топ, топ-топ.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Маленькие ножки бежали по дорожке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Топ, топ, топ, топ</w:t>
      </w:r>
    </w:p>
    <w:p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 движение в соответствии со знакомым текстом).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Посмотрите, перед нами - речка. Вода в ней очень холодная. Купаться в ней очень опасно, можно сильно простудиться. Как же нам перейти речку?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Построить мостик.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Правда, ребята давайте построим мостик. У меня для мостика есть брёвнышки.</w:t>
      </w:r>
    </w:p>
    <w:p>
      <w:pPr>
        <w:spacing w:after="0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Познавательная деятельность/ игра с палочками Кюизенера «Продолжи ряд».</w:t>
      </w:r>
    </w:p>
    <w:p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Воспитатель предлагает  выбрать себе пару для совместной деятельности.  Дети проходят и садятся за столы, на которых лежат образцы для построения  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(работа  парами)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Приложение №4 «Дидактическая игра «Построй мостик»)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Ну вот, наш мостик построен, теперь мы можем перейти через речку. Вот мы и пришли с вами на полянку, кажется,  тут живёт какой-то лесной зверь. Хотите узнать какой?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Да, хотим.</w:t>
      </w:r>
    </w:p>
    <w:p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Воспитатель, используя мнемотаблицу к описанию животного «ёж», задаёт детям наводящие вопросы). Дети отвечают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Приложение 5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Мнемотаблица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 описанию животного «ёж»)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живёт? Какой дом? Какая шубка? Чем питается? Правильно ребята, это Ёж. </w:t>
      </w:r>
      <w:r>
        <w:rPr>
          <w:rFonts w:ascii="Times New Roman" w:hAnsi="Times New Roman" w:cs="Times New Roman"/>
          <w:i/>
          <w:sz w:val="28"/>
          <w:szCs w:val="28"/>
        </w:rPr>
        <w:t>(Воспитатель показывает детям игрушку ежа).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ёжик, как и заяц, тоже живёт в лесу - значит он лесной житель.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всеядны. Основу его питания составляют взрослые насекомые, гусеницы, слизни, иногда дождевые черви, мыши. Из растений может поедать ягоды и фрукты. Ещё ёжика сравнивают с деревом – Ёлка, Как вы думает, почему?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Потому, что он колючий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Ёжик предлагает нам поиграть с ним. Хотите?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Да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Коммуникативная деятельность/массаж с мячами су-джок «Игра с Ёжиком»</w:t>
      </w:r>
    </w:p>
    <w:p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Дети с воспитателям сидят на ковре, играют с мячами су-джок,  мяч на каждого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ребёнка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ыполняют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движения в соответствии с текстом, при этом проговаривая слова).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Ёжик выбился из сил-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Яблоки, грибы носил.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потрём ему бока-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Надо их размять слегка,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потом погладим ножки,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Чтобы отдохнул немножко.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 потом почешем брюшко,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Пощекочем возле ушка.</w:t>
      </w:r>
    </w:p>
    <w:p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Ёж в лесочек убежал,</w:t>
      </w:r>
    </w:p>
    <w:p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 «Спасибо» пропищал.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С ёжиком мы поиграли. Давайте поможем ему собрать запасы на зиму.</w:t>
      </w:r>
    </w:p>
    <w:p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Познавательная деятельность/игра с развивающим материалом с использованием Коврографа Ларчик «Разложи правильно, в соответствии с цветом и величиной»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. Приложение 6 «Карточки – схемы к развивающим играм Блоки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игры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Коврограф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Ларчик»)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слышит? Кто же так рычит?</w:t>
      </w:r>
    </w:p>
    <w:p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Художественно-эстетическое развитие/Аудиозапись «Звук рычания медведя».</w:t>
      </w:r>
    </w:p>
    <w:p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(Дети слушают звук, дают предполагаемые ответы)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Медведь. (</w:t>
      </w:r>
      <w:r>
        <w:rPr>
          <w:rFonts w:ascii="Times New Roman" w:hAnsi="Times New Roman" w:cs="Times New Roman"/>
          <w:i/>
          <w:sz w:val="28"/>
          <w:szCs w:val="28"/>
        </w:rPr>
        <w:t>Воспитатель показывает игрушку медведя)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Правильно, это медведь. А что вы знаете об этом животном.</w:t>
      </w:r>
    </w:p>
    <w:p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детей. </w:t>
      </w:r>
      <w:r>
        <w:rPr>
          <w:rFonts w:ascii="Times New Roman" w:hAnsi="Times New Roman" w:cs="Times New Roman"/>
          <w:i/>
          <w:sz w:val="28"/>
          <w:szCs w:val="28"/>
        </w:rPr>
        <w:t>(Возможно использование картины, иллюстрации медведя)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Какой медведь? (большой). Сколько умедведя лап? (Четыре). Зверь ходит на четырёх лапах. У него большая голова, маленькие глазки и круглые уши. Ещё у него длинные острые когти, благодаря которым он умеет лазать по деревьям. Какая шерсть у медведя? (густая, коричневая, тёплая). Ему в такой шубе очень тепло. Шерсть у медведя коричневая, но чаще говорят — бурая. Поэтому его так и называют — бурый медведь.</w:t>
      </w:r>
      <w:r>
        <w:rPr>
          <w:rFonts w:ascii="Times New Roman" w:hAnsi="Times New Roman" w:cs="Times New Roman"/>
          <w:sz w:val="28"/>
          <w:szCs w:val="28"/>
        </w:rPr>
        <w:br/>
        <w:t>А где живёт медведь? Правильно, он живёт в лесу – он лесной житель.</w:t>
      </w:r>
      <w:r>
        <w:rPr>
          <w:rFonts w:ascii="Times New Roman" w:hAnsi="Times New Roman" w:cs="Times New Roman"/>
          <w:sz w:val="28"/>
          <w:szCs w:val="28"/>
        </w:rPr>
        <w:br/>
        <w:t xml:space="preserve">Его домик называется берлогой. Она находится в земле, медведь сам роет её для себя и своих деток. Медведи питаются ягодами, корнями, клубнями, грибами, орехами и желудями. Ещё медведь мишки очень любит мёд. Поэтому его называют сладкоежкой. </w:t>
      </w:r>
      <w:r>
        <w:rPr>
          <w:rFonts w:ascii="Times New Roman" w:hAnsi="Times New Roman" w:cs="Times New Roman"/>
          <w:sz w:val="28"/>
          <w:szCs w:val="28"/>
        </w:rPr>
        <w:br/>
        <w:t>Зимой медведь спит в берлоге. Всю зиму! Осенью ложится спать и просыпается только весной, когда растает снег. Говорят, так: впадает в зимнюю спячку. Все медведи должны зимой спать, потому что кушать в лесу зимой нечего. Будить медведя нельзя, иначе он может сильно разозлиться.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ходе обобщающего рассказа воспитателя предлагается детям повторить слова вместе и индивидуально: бурая, когти, густая, лесной житель, спячка, берлога, сладкоежка)</w:t>
      </w:r>
      <w:r>
        <w:rPr>
          <w:rFonts w:ascii="Times New Roman" w:hAnsi="Times New Roman" w:cs="Times New Roman"/>
          <w:sz w:val="28"/>
          <w:szCs w:val="28"/>
        </w:rPr>
        <w:br/>
        <w:t>Ребята, а давайте медведю расскажем стихотворение о нем: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lastRenderedPageBreak/>
        <w:t>Коммуникативная деятельность/ чтение детьми стихотворения «Бурый мишка»Автор: Н. Шконда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br/>
        <w:t xml:space="preserve">Косолапый бурый мишка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Мастерит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домишко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Ветки, сучья собирает,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Носит в кучу, как играет.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скорее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берлогу.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тёплое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домишко,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весны заснёт в нем мишка.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ребята. Медведю очень понравилось, как вы про него рассказываете, ребята я предлагаю вам вспомнить сказки, в которых есть медведь.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«Маша и медведь», «Три медведя», «Теремок», « Заюшкина избушка», «Колобок», «Три медведя».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Ну, что же ребята мы сегодня замечательно попутешествовали по осеннему сибирскому лесу, узнали про диких животных, которые здесь живут. А теперь нам пора возвращаться в детский сад. Закроем глазки и скажем волшебные слова: Повернись, повернись и в детском саду окажись. </w:t>
      </w:r>
    </w:p>
    <w:p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Коммуникативная деятельность/проговаривание волшебных слов.</w:t>
      </w:r>
    </w:p>
    <w:p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Повернись, повернись и в детском саду окажись (</w:t>
      </w:r>
      <w:r>
        <w:rPr>
          <w:rFonts w:ascii="Times New Roman" w:hAnsi="Times New Roman" w:cs="Times New Roman"/>
          <w:i/>
          <w:sz w:val="28"/>
          <w:szCs w:val="28"/>
        </w:rPr>
        <w:t>звучит спокойная музыка).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этап. Рефлексия</w:t>
      </w:r>
    </w:p>
    <w:p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вместе с воспитателем садятся на ковёр.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Ребята, я предлагаю вам сейчас потрогать тактильные  дощечки и выбрать, по ощущениям, похожие на ежа, зайца и медведя. (Дав ответ, ребёнок сможет сам себя проверить, перевернув дощечку, на обратной стороне которой изображено животное). Какое животное напоминает дощечка? Какая дощечка тебе больше нравится? Какая меньше? 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ёж, заяц, медведь.</w:t>
      </w:r>
    </w:p>
    <w:p>
      <w:pPr>
        <w:spacing w:after="0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Игровая деятельность/Игра «Угадай п</w:t>
      </w:r>
      <w:bookmarkStart w:id="0" w:name="_GoBack"/>
      <w:bookmarkEnd w:id="0"/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о описанию».</w:t>
      </w:r>
    </w:p>
    <w:p>
      <w:pPr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ходе игры, воспитатель уточняет у детей, почему вы выбрали именно такую тактильную дощечку, чем она напоминает им дикое животное?</w:t>
      </w:r>
    </w:p>
    <w:p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 Приложение 7 «Тактильные дощечки к описанию меха животного»)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Ребята вам понравилось наше путешествие? Что нового узнали?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Да.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А с кем вы сегодня встретились в лесу?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С зайцем, с ежом, с медведем.</w:t>
      </w:r>
      <w:r>
        <w:rPr>
          <w:rFonts w:ascii="Times New Roman" w:hAnsi="Times New Roman" w:cs="Times New Roman"/>
          <w:sz w:val="28"/>
          <w:szCs w:val="28"/>
        </w:rPr>
        <w:br/>
        <w:t>А кто знает, как назвать всех одним словом?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> Животные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Где эти животные живут?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в лесу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> Да, они живут в лесу, далеко от человека. Как их называют одним общим словом?</w:t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Дикие животные.</w:t>
      </w:r>
    </w:p>
    <w:p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Ребята, слышите……? </w:t>
      </w:r>
    </w:p>
    <w:p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Звучит голосовое сообщение от «Медведя:</w:t>
      </w:r>
    </w:p>
    <w:p>
      <w:pPr>
        <w:spacing w:after="0"/>
        <w:rPr>
          <w:rFonts w:ascii="Times New Roman" w:hAnsi="Times New Roman" w:cs="Times New Roman"/>
          <w:bCs/>
          <w:i/>
          <w:color w:val="000000" w:themeColor="text1"/>
        </w:rPr>
      </w:pPr>
      <w:proofErr w:type="gramStart"/>
      <w:r>
        <w:rPr>
          <w:rFonts w:ascii="Times New Roman" w:hAnsi="Times New Roman" w:cs="Times New Roman"/>
          <w:bCs/>
          <w:i/>
          <w:color w:val="000000" w:themeColor="text1"/>
        </w:rPr>
        <w:t>(Здравствуйте, дорогие ребята.</w:t>
      </w:r>
      <w:proofErr w:type="gramEnd"/>
      <w:r>
        <w:rPr>
          <w:rFonts w:ascii="Times New Roman" w:hAnsi="Times New Roman" w:cs="Times New Roman"/>
          <w:bCs/>
          <w:i/>
          <w:color w:val="000000" w:themeColor="text1"/>
        </w:rPr>
        <w:t xml:space="preserve"> Я медведь из сибирского леса. Хочу вам сказать, что мы, с моими лесными животными, были очень рады нашей встречи. Мы будем очень рады, если вы снова придёте к нам в гости. Но, а сейчас мне пора идти в свою берлогу, ведь зимой все медведи  и большие и маленькие должны спать.  Мои друзья, животные, приготовили для вас </w:t>
      </w:r>
      <w:r>
        <w:rPr>
          <w:rFonts w:ascii="Times New Roman" w:hAnsi="Times New Roman" w:cs="Times New Roman"/>
          <w:bCs/>
          <w:i/>
        </w:rPr>
        <w:t>вкусный</w:t>
      </w:r>
      <w:r>
        <w:rPr>
          <w:rFonts w:ascii="Times New Roman" w:hAnsi="Times New Roman" w:cs="Times New Roman"/>
          <w:bCs/>
          <w:i/>
          <w:color w:val="000000" w:themeColor="text1"/>
        </w:rPr>
        <w:t>подарок, он в корзинке. Ну, а я желаю вам всем хорошей зимы).</w:t>
      </w:r>
    </w:p>
    <w:p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 теперь ребята я предлагаю вам, поблагодарить медведя и его друзей животных, за вкусный подарок. Давайте в ответ  скажем спасибо. </w:t>
      </w:r>
    </w:p>
    <w:p>
      <w:p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Спасибо!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Воспитатель: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Молодцы! Ну, что теперь давайте откроем нашу корзинку и узнаем, что же в ней такого вкусного.</w:t>
      </w:r>
    </w:p>
    <w:p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Воспитатель с детьми открывает корзинку,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находят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печенье).</w:t>
      </w:r>
    </w:p>
    <w:p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(см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риложение №8 «Фоторепортаж СОД «Путешествие в осенний сибирский лес»)</w:t>
      </w:r>
    </w:p>
    <w:p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>
      <w:footerReference w:type="default" r:id="rId11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</w:pPr>
      <w:r>
        <w:separator/>
      </w:r>
    </w:p>
  </w:endnote>
  <w:endnote w:type="continuationSeparator" w:id="1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8985"/>
      <w:docPartObj>
        <w:docPartGallery w:val="Page Numbers (Bottom of Page)"/>
        <w:docPartUnique/>
      </w:docPartObj>
    </w:sdtPr>
    <w:sdtContent>
      <w:p>
        <w:pPr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072A2"/>
    <w:multiLevelType w:val="multilevel"/>
    <w:tmpl w:val="EB42C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2045A29"/>
    <w:multiLevelType w:val="hybridMultilevel"/>
    <w:tmpl w:val="C2C8F2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C61B8"/>
    <w:multiLevelType w:val="hybridMultilevel"/>
    <w:tmpl w:val="82E63F46"/>
    <w:lvl w:ilvl="0" w:tplc="B21EB1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D54E26"/>
    <w:multiLevelType w:val="hybridMultilevel"/>
    <w:tmpl w:val="A4307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365C3"/>
    <w:multiLevelType w:val="hybridMultilevel"/>
    <w:tmpl w:val="7A1AC9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7D226D"/>
    <w:multiLevelType w:val="hybridMultilevel"/>
    <w:tmpl w:val="08F2A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3" type="connector" idref="#Прямая со стрелкой 11"/>
        <o:r id="V:Rule4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041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1976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707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CE8F6-E037-4F7B-8A5A-40C12F3A2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11</Pages>
  <Words>2760</Words>
  <Characters>15736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44</cp:revision>
  <dcterms:created xsi:type="dcterms:W3CDTF">2022-11-11T07:16:00Z</dcterms:created>
  <dcterms:modified xsi:type="dcterms:W3CDTF">2022-12-01T04:11:00Z</dcterms:modified>
</cp:coreProperties>
</file>